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D89" w:rsidRPr="0017323C" w:rsidRDefault="00644D89" w:rsidP="0017323C">
      <w:pPr>
        <w:spacing w:after="0" w:line="240" w:lineRule="auto"/>
        <w:rPr>
          <w:rFonts w:ascii="Times New Roman" w:hAnsi="Times New Roman" w:cs="Times New Roman"/>
          <w:b/>
          <w:sz w:val="20"/>
          <w:szCs w:val="20"/>
          <w:lang w:val="kk-KZ"/>
        </w:rPr>
      </w:pPr>
      <w:bookmarkStart w:id="0" w:name="_GoBack"/>
      <w:bookmarkEnd w:id="0"/>
    </w:p>
    <w:p w:rsidR="00644D89" w:rsidRPr="0017323C" w:rsidRDefault="00644D89" w:rsidP="0017323C">
      <w:pPr>
        <w:spacing w:after="0" w:line="240" w:lineRule="auto"/>
        <w:rPr>
          <w:rFonts w:ascii="Times New Roman" w:hAnsi="Times New Roman" w:cs="Times New Roman"/>
          <w:b/>
          <w:sz w:val="20"/>
          <w:szCs w:val="20"/>
          <w:lang w:val="kk-KZ"/>
        </w:rPr>
      </w:pPr>
      <w:r w:rsidRPr="0017323C">
        <w:rPr>
          <w:rFonts w:ascii="Times New Roman" w:hAnsi="Times New Roman" w:cs="Times New Roman"/>
          <w:b/>
          <w:sz w:val="20"/>
          <w:szCs w:val="20"/>
          <w:lang w:val="kk-KZ"/>
        </w:rPr>
        <w:t>КУЛМАХАНОВА Динара Нуруллаевна,</w:t>
      </w:r>
    </w:p>
    <w:p w:rsidR="00644D89" w:rsidRPr="0017323C" w:rsidRDefault="00644D89" w:rsidP="0017323C">
      <w:pPr>
        <w:spacing w:after="0" w:line="240" w:lineRule="auto"/>
        <w:rPr>
          <w:rFonts w:ascii="Times New Roman" w:hAnsi="Times New Roman" w:cs="Times New Roman"/>
          <w:b/>
          <w:sz w:val="20"/>
          <w:szCs w:val="20"/>
          <w:lang w:val="kk-KZ"/>
        </w:rPr>
      </w:pPr>
      <w:r w:rsidRPr="0017323C">
        <w:rPr>
          <w:rFonts w:ascii="Times New Roman" w:hAnsi="Times New Roman" w:cs="Times New Roman"/>
          <w:b/>
          <w:sz w:val="20"/>
          <w:szCs w:val="20"/>
          <w:lang w:val="kk-KZ"/>
        </w:rPr>
        <w:t>№57 "Сарыарқа" жалпы білім беретін мектебінің химия пәні мұғалімі.</w:t>
      </w:r>
    </w:p>
    <w:p w:rsidR="00644D89" w:rsidRPr="0017323C" w:rsidRDefault="00644D89" w:rsidP="0017323C">
      <w:pPr>
        <w:spacing w:after="0" w:line="240" w:lineRule="auto"/>
        <w:rPr>
          <w:rFonts w:ascii="Times New Roman" w:hAnsi="Times New Roman" w:cs="Times New Roman"/>
          <w:b/>
          <w:sz w:val="20"/>
          <w:szCs w:val="20"/>
          <w:lang w:val="kk-KZ"/>
        </w:rPr>
      </w:pPr>
      <w:r w:rsidRPr="00DE3ACF">
        <w:rPr>
          <w:rFonts w:ascii="Times New Roman" w:hAnsi="Times New Roman" w:cs="Times New Roman"/>
          <w:b/>
          <w:sz w:val="20"/>
          <w:szCs w:val="20"/>
          <w:lang w:val="kk-KZ"/>
        </w:rPr>
        <w:t>Түркістан облысы</w:t>
      </w:r>
      <w:r w:rsidRPr="0017323C">
        <w:rPr>
          <w:rFonts w:ascii="Times New Roman" w:hAnsi="Times New Roman" w:cs="Times New Roman"/>
          <w:b/>
          <w:sz w:val="20"/>
          <w:szCs w:val="20"/>
          <w:lang w:val="kk-KZ"/>
        </w:rPr>
        <w:t xml:space="preserve">, </w:t>
      </w:r>
      <w:r w:rsidR="0017323C" w:rsidRPr="00DE3ACF">
        <w:rPr>
          <w:rFonts w:ascii="Times New Roman" w:hAnsi="Times New Roman" w:cs="Times New Roman"/>
          <w:b/>
          <w:sz w:val="20"/>
          <w:szCs w:val="20"/>
          <w:lang w:val="kk-KZ"/>
        </w:rPr>
        <w:t>Жетісай ауданы</w:t>
      </w:r>
    </w:p>
    <w:p w:rsidR="006D2A9F" w:rsidRPr="0017323C" w:rsidRDefault="006D2A9F" w:rsidP="0017323C">
      <w:pPr>
        <w:spacing w:after="0" w:line="240" w:lineRule="auto"/>
        <w:rPr>
          <w:rFonts w:ascii="Times New Roman" w:hAnsi="Times New Roman" w:cs="Times New Roman"/>
          <w:b/>
          <w:sz w:val="20"/>
          <w:szCs w:val="20"/>
          <w:lang w:val="kk-KZ"/>
        </w:rPr>
      </w:pPr>
    </w:p>
    <w:p w:rsidR="006D2A9F" w:rsidRPr="0017323C" w:rsidRDefault="0017323C" w:rsidP="0017323C">
      <w:pPr>
        <w:spacing w:after="0" w:line="240" w:lineRule="auto"/>
        <w:jc w:val="center"/>
        <w:rPr>
          <w:rFonts w:ascii="Times New Roman" w:hAnsi="Times New Roman" w:cs="Times New Roman"/>
          <w:b/>
          <w:sz w:val="20"/>
          <w:szCs w:val="20"/>
          <w:lang w:val="kk-KZ"/>
        </w:rPr>
      </w:pPr>
      <w:r w:rsidRPr="0017323C">
        <w:rPr>
          <w:rFonts w:ascii="Times New Roman" w:hAnsi="Times New Roman" w:cs="Times New Roman"/>
          <w:b/>
          <w:sz w:val="20"/>
          <w:szCs w:val="20"/>
          <w:lang w:val="kk-KZ"/>
        </w:rPr>
        <w:t>ХИМИЯ САБАҚТАРЫНДА САРАЛАП ОҚЫТУ: ТӘЖІРИБЕ ЖӘНЕ НӘТИЖЕЛЕР</w:t>
      </w:r>
    </w:p>
    <w:p w:rsidR="00423F98" w:rsidRPr="0017323C" w:rsidRDefault="00423F98" w:rsidP="0017323C">
      <w:pPr>
        <w:spacing w:after="0" w:line="240" w:lineRule="auto"/>
        <w:jc w:val="both"/>
        <w:rPr>
          <w:rFonts w:ascii="Times New Roman" w:eastAsia="Times New Roman" w:hAnsi="Times New Roman" w:cs="Times New Roman"/>
          <w:sz w:val="20"/>
          <w:szCs w:val="20"/>
          <w:lang w:val="kk-KZ" w:eastAsia="ru-RU"/>
        </w:rPr>
      </w:pPr>
    </w:p>
    <w:p w:rsidR="00423F98" w:rsidRPr="0017323C" w:rsidRDefault="006D2A9F" w:rsidP="0017323C">
      <w:pPr>
        <w:spacing w:after="0" w:line="240" w:lineRule="auto"/>
        <w:ind w:firstLine="567"/>
        <w:jc w:val="both"/>
        <w:rPr>
          <w:rFonts w:ascii="Times New Roman" w:eastAsia="Times New Roman" w:hAnsi="Times New Roman" w:cs="Times New Roman"/>
          <w:sz w:val="20"/>
          <w:szCs w:val="20"/>
          <w:lang w:val="kk-KZ" w:eastAsia="ru-RU"/>
        </w:rPr>
      </w:pPr>
      <w:r w:rsidRPr="0017323C">
        <w:rPr>
          <w:rFonts w:ascii="Times New Roman" w:eastAsia="Times New Roman" w:hAnsi="Times New Roman" w:cs="Times New Roman"/>
          <w:sz w:val="20"/>
          <w:szCs w:val="20"/>
          <w:lang w:val="kk-KZ" w:eastAsia="ru-RU"/>
        </w:rPr>
        <w:t xml:space="preserve">Қазіргі білім беру жүйесінде оқушылардың жеке ерекшеліктерін ескеріп, олардың қабілеті мен мүмкіндігіне қарай білім беру маңызды талаптардың бірі болып отыр. Осы тұрғыда </w:t>
      </w:r>
      <w:r w:rsidRPr="0017323C">
        <w:rPr>
          <w:rFonts w:ascii="Times New Roman" w:eastAsia="Times New Roman" w:hAnsi="Times New Roman" w:cs="Times New Roman"/>
          <w:bCs/>
          <w:sz w:val="20"/>
          <w:szCs w:val="20"/>
          <w:lang w:val="kk-KZ" w:eastAsia="ru-RU"/>
        </w:rPr>
        <w:t>саралап оқыту</w:t>
      </w:r>
      <w:r w:rsidRPr="0017323C">
        <w:rPr>
          <w:rFonts w:ascii="Times New Roman" w:eastAsia="Times New Roman" w:hAnsi="Times New Roman" w:cs="Times New Roman"/>
          <w:sz w:val="20"/>
          <w:szCs w:val="20"/>
          <w:lang w:val="kk-KZ" w:eastAsia="ru-RU"/>
        </w:rPr>
        <w:t xml:space="preserve"> әдісі химия пәнінде ерекше мәнге ие. Саралап оқыту оқушылардың дайындық деңгейін, қызығушылығын және оқу қарқынын ескеріп, әрқайсысына қолайлы тапсырмалар ұсынуға мүмкіндік береді. Бұл тәсіл оқу процесін тиімді ұйымдастыруға, білім сапасын арттыруға және оқушылардың пәнге деген ынтасын күшейтуге ықпал етеді.</w:t>
      </w:r>
    </w:p>
    <w:p w:rsidR="00423F98" w:rsidRPr="0017323C" w:rsidRDefault="006D2A9F" w:rsidP="0017323C">
      <w:pPr>
        <w:spacing w:after="0" w:line="240" w:lineRule="auto"/>
        <w:ind w:firstLine="567"/>
        <w:jc w:val="both"/>
        <w:rPr>
          <w:rFonts w:ascii="Times New Roman" w:eastAsia="Times New Roman" w:hAnsi="Times New Roman" w:cs="Times New Roman"/>
          <w:sz w:val="20"/>
          <w:szCs w:val="20"/>
          <w:lang w:val="kk-KZ" w:eastAsia="ru-RU"/>
        </w:rPr>
      </w:pPr>
      <w:r w:rsidRPr="0017323C">
        <w:rPr>
          <w:rFonts w:ascii="Times New Roman" w:eastAsia="Times New Roman" w:hAnsi="Times New Roman" w:cs="Times New Roman"/>
          <w:sz w:val="20"/>
          <w:szCs w:val="20"/>
          <w:lang w:val="kk-KZ" w:eastAsia="ru-RU"/>
        </w:rPr>
        <w:t>Химия сабақтарында саралап оқытуды қолдану тәжірибесі көрсеткендей, ол оқушылардың танымдық белсенділігін арттырып қана қоймай, олардың зерттеушілік дағдыларын дамытуға, логикалық ойлауын жетілдіруге және практикалық дағдыларын қалыптастыруға жағдай жасайды. Нәтижесінде әрбір оқушы өз деңгейіне сәйкес жетістікке жетіп, оқу процесінде өзіндік үлесін қосады.</w:t>
      </w:r>
    </w:p>
    <w:p w:rsidR="003D11DF" w:rsidRPr="0017323C" w:rsidRDefault="00423F98" w:rsidP="0017323C">
      <w:pPr>
        <w:spacing w:after="0" w:line="240" w:lineRule="auto"/>
        <w:ind w:firstLine="567"/>
        <w:jc w:val="both"/>
        <w:rPr>
          <w:rFonts w:ascii="Times New Roman" w:hAnsi="Times New Roman" w:cs="Times New Roman"/>
          <w:sz w:val="20"/>
          <w:szCs w:val="20"/>
          <w:lang w:val="kk-KZ"/>
        </w:rPr>
      </w:pPr>
      <w:r w:rsidRPr="0017323C">
        <w:rPr>
          <w:rFonts w:ascii="Times New Roman" w:hAnsi="Times New Roman" w:cs="Times New Roman"/>
          <w:sz w:val="20"/>
          <w:szCs w:val="20"/>
          <w:lang w:val="kk-KZ"/>
        </w:rPr>
        <w:t>Саралап оқыту – әрбір оқушының жеке ерекшеліктерін, білім деңгейін, қабілетін және оқу қарқынын ескеріп, оқу тапсырмаларын соған сәйкес ұйымдастыру әдісі. Химия пәнінде бұл тәсіл оқушылардың күрделі ұғымдарды меңгеруін жеңілдетіп, олардың пәнге деген қызығушылығын арттырады.</w:t>
      </w:r>
    </w:p>
    <w:p w:rsidR="00423F98" w:rsidRPr="0017323C" w:rsidRDefault="00423F98" w:rsidP="0017323C">
      <w:pPr>
        <w:spacing w:after="0" w:line="240" w:lineRule="auto"/>
        <w:jc w:val="both"/>
        <w:rPr>
          <w:rFonts w:ascii="Times New Roman" w:hAnsi="Times New Roman" w:cs="Times New Roman"/>
          <w:b/>
          <w:sz w:val="20"/>
          <w:szCs w:val="20"/>
          <w:lang w:val="kk-KZ"/>
        </w:rPr>
      </w:pPr>
      <w:r w:rsidRPr="0017323C">
        <w:rPr>
          <w:rFonts w:ascii="Times New Roman" w:hAnsi="Times New Roman" w:cs="Times New Roman"/>
          <w:b/>
          <w:sz w:val="20"/>
          <w:szCs w:val="20"/>
          <w:lang w:val="kk-KZ"/>
        </w:rPr>
        <w:t>Саралап оқытуды жүзеге асыру тәжірибесі</w:t>
      </w:r>
    </w:p>
    <w:p w:rsidR="00423F98" w:rsidRPr="0017323C" w:rsidRDefault="00423F98" w:rsidP="0017323C">
      <w:pPr>
        <w:numPr>
          <w:ilvl w:val="0"/>
          <w:numId w:val="1"/>
        </w:numPr>
        <w:spacing w:after="0" w:line="240" w:lineRule="auto"/>
        <w:ind w:left="0"/>
        <w:jc w:val="both"/>
        <w:rPr>
          <w:rFonts w:ascii="Times New Roman" w:hAnsi="Times New Roman" w:cs="Times New Roman"/>
          <w:sz w:val="20"/>
          <w:szCs w:val="20"/>
          <w:lang w:val="kk-KZ"/>
        </w:rPr>
      </w:pPr>
      <w:r w:rsidRPr="0017323C">
        <w:rPr>
          <w:rStyle w:val="a4"/>
          <w:rFonts w:ascii="Times New Roman" w:hAnsi="Times New Roman" w:cs="Times New Roman"/>
          <w:b w:val="0"/>
          <w:sz w:val="20"/>
          <w:szCs w:val="20"/>
          <w:lang w:val="kk-KZ"/>
        </w:rPr>
        <w:t>Жоғары деңгейдегі оқушыларға</w:t>
      </w:r>
      <w:r w:rsidRPr="0017323C">
        <w:rPr>
          <w:rFonts w:ascii="Times New Roman" w:hAnsi="Times New Roman" w:cs="Times New Roman"/>
          <w:sz w:val="20"/>
          <w:szCs w:val="20"/>
          <w:lang w:val="kk-KZ"/>
        </w:rPr>
        <w:t xml:space="preserve"> күрделі есептер, зертханалық тәжірибелерді өздігінен жоспарлау және ғылыми жобалар ұсынылады.</w:t>
      </w:r>
    </w:p>
    <w:p w:rsidR="00423F98" w:rsidRPr="0017323C" w:rsidRDefault="00423F98" w:rsidP="0017323C">
      <w:pPr>
        <w:numPr>
          <w:ilvl w:val="0"/>
          <w:numId w:val="1"/>
        </w:numPr>
        <w:spacing w:after="0" w:line="240" w:lineRule="auto"/>
        <w:ind w:left="0"/>
        <w:jc w:val="both"/>
        <w:rPr>
          <w:rFonts w:ascii="Times New Roman" w:hAnsi="Times New Roman" w:cs="Times New Roman"/>
          <w:sz w:val="20"/>
          <w:szCs w:val="20"/>
          <w:lang w:val="kk-KZ"/>
        </w:rPr>
      </w:pPr>
      <w:r w:rsidRPr="0017323C">
        <w:rPr>
          <w:rStyle w:val="a4"/>
          <w:rFonts w:ascii="Times New Roman" w:hAnsi="Times New Roman" w:cs="Times New Roman"/>
          <w:b w:val="0"/>
          <w:sz w:val="20"/>
          <w:szCs w:val="20"/>
          <w:lang w:val="kk-KZ"/>
        </w:rPr>
        <w:t>Орта деңгейдегі оқушыларға</w:t>
      </w:r>
      <w:r w:rsidRPr="0017323C">
        <w:rPr>
          <w:rFonts w:ascii="Times New Roman" w:hAnsi="Times New Roman" w:cs="Times New Roman"/>
          <w:sz w:val="20"/>
          <w:szCs w:val="20"/>
          <w:lang w:val="kk-KZ"/>
        </w:rPr>
        <w:t xml:space="preserve"> үлгі бойынша есеп шығару, дайын тәжірибелерді талдау, схемалармен жұмыс беріледі.</w:t>
      </w:r>
    </w:p>
    <w:p w:rsidR="003D11DF" w:rsidRPr="0017323C" w:rsidRDefault="00423F98" w:rsidP="0017323C">
      <w:pPr>
        <w:numPr>
          <w:ilvl w:val="0"/>
          <w:numId w:val="1"/>
        </w:numPr>
        <w:spacing w:after="0" w:line="240" w:lineRule="auto"/>
        <w:ind w:left="0"/>
        <w:jc w:val="both"/>
        <w:rPr>
          <w:rFonts w:ascii="Times New Roman" w:hAnsi="Times New Roman" w:cs="Times New Roman"/>
          <w:sz w:val="20"/>
          <w:szCs w:val="20"/>
          <w:lang w:val="kk-KZ"/>
        </w:rPr>
      </w:pPr>
      <w:r w:rsidRPr="0017323C">
        <w:rPr>
          <w:rStyle w:val="a4"/>
          <w:rFonts w:ascii="Times New Roman" w:hAnsi="Times New Roman" w:cs="Times New Roman"/>
          <w:b w:val="0"/>
          <w:sz w:val="20"/>
          <w:szCs w:val="20"/>
          <w:lang w:val="kk-KZ"/>
        </w:rPr>
        <w:t>Төмен деңгейдегі оқушыларға</w:t>
      </w:r>
      <w:r w:rsidRPr="0017323C">
        <w:rPr>
          <w:rFonts w:ascii="Times New Roman" w:hAnsi="Times New Roman" w:cs="Times New Roman"/>
          <w:sz w:val="20"/>
          <w:szCs w:val="20"/>
          <w:lang w:val="kk-KZ"/>
        </w:rPr>
        <w:t xml:space="preserve"> қарапайым тәжірибелерді орындау, суреттер мен дайын формулалар арқылы түсіндіру, қысқа жауапты тапсырмалар ұсынылады.</w:t>
      </w:r>
    </w:p>
    <w:p w:rsidR="00423F98" w:rsidRPr="0017323C" w:rsidRDefault="00423F98" w:rsidP="0017323C">
      <w:pPr>
        <w:spacing w:after="0" w:line="240" w:lineRule="auto"/>
        <w:jc w:val="both"/>
        <w:rPr>
          <w:rFonts w:ascii="Times New Roman" w:hAnsi="Times New Roman" w:cs="Times New Roman"/>
          <w:b/>
          <w:sz w:val="20"/>
          <w:szCs w:val="20"/>
          <w:lang w:val="kk-KZ"/>
        </w:rPr>
      </w:pPr>
      <w:r w:rsidRPr="0017323C">
        <w:rPr>
          <w:rFonts w:ascii="Times New Roman" w:hAnsi="Times New Roman" w:cs="Times New Roman"/>
          <w:b/>
          <w:sz w:val="20"/>
          <w:szCs w:val="20"/>
          <w:lang w:val="kk-KZ"/>
        </w:rPr>
        <w:t>Саралап оқытудың нәтижелері</w:t>
      </w:r>
    </w:p>
    <w:p w:rsidR="00423F98" w:rsidRPr="0017323C" w:rsidRDefault="00423F98" w:rsidP="0017323C">
      <w:pPr>
        <w:numPr>
          <w:ilvl w:val="0"/>
          <w:numId w:val="2"/>
        </w:numPr>
        <w:spacing w:after="0" w:line="240" w:lineRule="auto"/>
        <w:ind w:left="0"/>
        <w:jc w:val="both"/>
        <w:rPr>
          <w:rFonts w:ascii="Times New Roman" w:hAnsi="Times New Roman" w:cs="Times New Roman"/>
          <w:sz w:val="20"/>
          <w:szCs w:val="20"/>
          <w:lang w:val="kk-KZ"/>
        </w:rPr>
      </w:pPr>
      <w:r w:rsidRPr="0017323C">
        <w:rPr>
          <w:rFonts w:ascii="Times New Roman" w:hAnsi="Times New Roman" w:cs="Times New Roman"/>
          <w:sz w:val="20"/>
          <w:szCs w:val="20"/>
          <w:lang w:val="kk-KZ"/>
        </w:rPr>
        <w:t xml:space="preserve">Оқушылардың </w:t>
      </w:r>
      <w:r w:rsidRPr="0017323C">
        <w:rPr>
          <w:rStyle w:val="a4"/>
          <w:rFonts w:ascii="Times New Roman" w:hAnsi="Times New Roman" w:cs="Times New Roman"/>
          <w:b w:val="0"/>
          <w:sz w:val="20"/>
          <w:szCs w:val="20"/>
          <w:lang w:val="kk-KZ"/>
        </w:rPr>
        <w:t>танымдық белсенділігі</w:t>
      </w:r>
      <w:r w:rsidRPr="0017323C">
        <w:rPr>
          <w:rFonts w:ascii="Times New Roman" w:hAnsi="Times New Roman" w:cs="Times New Roman"/>
          <w:sz w:val="20"/>
          <w:szCs w:val="20"/>
          <w:lang w:val="kk-KZ"/>
        </w:rPr>
        <w:t xml:space="preserve"> артады.</w:t>
      </w:r>
    </w:p>
    <w:p w:rsidR="00423F98" w:rsidRPr="0017323C" w:rsidRDefault="00423F98" w:rsidP="0017323C">
      <w:pPr>
        <w:numPr>
          <w:ilvl w:val="0"/>
          <w:numId w:val="2"/>
        </w:numPr>
        <w:spacing w:after="0" w:line="240" w:lineRule="auto"/>
        <w:ind w:left="0"/>
        <w:jc w:val="both"/>
        <w:rPr>
          <w:rFonts w:ascii="Times New Roman" w:hAnsi="Times New Roman" w:cs="Times New Roman"/>
          <w:sz w:val="20"/>
          <w:szCs w:val="20"/>
          <w:lang w:val="kk-KZ"/>
        </w:rPr>
      </w:pPr>
      <w:r w:rsidRPr="0017323C">
        <w:rPr>
          <w:rFonts w:ascii="Times New Roman" w:hAnsi="Times New Roman" w:cs="Times New Roman"/>
          <w:sz w:val="20"/>
          <w:szCs w:val="20"/>
          <w:lang w:val="kk-KZ"/>
        </w:rPr>
        <w:t xml:space="preserve">Әр оқушы өз деңгейіне сәйкес </w:t>
      </w:r>
      <w:r w:rsidRPr="0017323C">
        <w:rPr>
          <w:rStyle w:val="a4"/>
          <w:rFonts w:ascii="Times New Roman" w:hAnsi="Times New Roman" w:cs="Times New Roman"/>
          <w:b w:val="0"/>
          <w:sz w:val="20"/>
          <w:szCs w:val="20"/>
          <w:lang w:val="kk-KZ"/>
        </w:rPr>
        <w:t>жетістікке жетеді</w:t>
      </w:r>
      <w:r w:rsidRPr="0017323C">
        <w:rPr>
          <w:rFonts w:ascii="Times New Roman" w:hAnsi="Times New Roman" w:cs="Times New Roman"/>
          <w:b/>
          <w:sz w:val="20"/>
          <w:szCs w:val="20"/>
          <w:lang w:val="kk-KZ"/>
        </w:rPr>
        <w:t>.</w:t>
      </w:r>
    </w:p>
    <w:p w:rsidR="00423F98" w:rsidRPr="0017323C" w:rsidRDefault="00423F98" w:rsidP="0017323C">
      <w:pPr>
        <w:numPr>
          <w:ilvl w:val="0"/>
          <w:numId w:val="2"/>
        </w:numPr>
        <w:spacing w:after="0" w:line="240" w:lineRule="auto"/>
        <w:ind w:left="0"/>
        <w:jc w:val="both"/>
        <w:rPr>
          <w:rFonts w:ascii="Times New Roman" w:hAnsi="Times New Roman" w:cs="Times New Roman"/>
          <w:sz w:val="20"/>
          <w:szCs w:val="20"/>
          <w:lang w:val="kk-KZ"/>
        </w:rPr>
      </w:pPr>
      <w:r w:rsidRPr="0017323C">
        <w:rPr>
          <w:rFonts w:ascii="Times New Roman" w:hAnsi="Times New Roman" w:cs="Times New Roman"/>
          <w:sz w:val="20"/>
          <w:szCs w:val="20"/>
          <w:lang w:val="kk-KZ"/>
        </w:rPr>
        <w:t xml:space="preserve">Химия пәніне деген </w:t>
      </w:r>
      <w:r w:rsidRPr="0017323C">
        <w:rPr>
          <w:rStyle w:val="a4"/>
          <w:rFonts w:ascii="Times New Roman" w:hAnsi="Times New Roman" w:cs="Times New Roman"/>
          <w:b w:val="0"/>
          <w:sz w:val="20"/>
          <w:szCs w:val="20"/>
          <w:lang w:val="kk-KZ"/>
        </w:rPr>
        <w:t>қызығушылық күшейеді</w:t>
      </w:r>
      <w:r w:rsidRPr="0017323C">
        <w:rPr>
          <w:rFonts w:ascii="Times New Roman" w:hAnsi="Times New Roman" w:cs="Times New Roman"/>
          <w:sz w:val="20"/>
          <w:szCs w:val="20"/>
          <w:lang w:val="kk-KZ"/>
        </w:rPr>
        <w:t>.</w:t>
      </w:r>
    </w:p>
    <w:p w:rsidR="003D11DF" w:rsidRPr="0017323C" w:rsidRDefault="00423F98" w:rsidP="0017323C">
      <w:pPr>
        <w:numPr>
          <w:ilvl w:val="0"/>
          <w:numId w:val="2"/>
        </w:numPr>
        <w:spacing w:after="0" w:line="240" w:lineRule="auto"/>
        <w:ind w:left="0"/>
        <w:jc w:val="both"/>
        <w:rPr>
          <w:rFonts w:ascii="Times New Roman" w:hAnsi="Times New Roman" w:cs="Times New Roman"/>
          <w:sz w:val="20"/>
          <w:szCs w:val="20"/>
          <w:lang w:val="kk-KZ"/>
        </w:rPr>
      </w:pPr>
      <w:r w:rsidRPr="0017323C">
        <w:rPr>
          <w:rFonts w:ascii="Times New Roman" w:hAnsi="Times New Roman" w:cs="Times New Roman"/>
          <w:sz w:val="20"/>
          <w:szCs w:val="20"/>
          <w:lang w:val="kk-KZ"/>
        </w:rPr>
        <w:t xml:space="preserve">Оқушылардың </w:t>
      </w:r>
      <w:r w:rsidRPr="0017323C">
        <w:rPr>
          <w:rStyle w:val="a4"/>
          <w:rFonts w:ascii="Times New Roman" w:hAnsi="Times New Roman" w:cs="Times New Roman"/>
          <w:b w:val="0"/>
          <w:sz w:val="20"/>
          <w:szCs w:val="20"/>
          <w:lang w:val="kk-KZ"/>
        </w:rPr>
        <w:t>логикалық ойлау және зерттеушілік дағдылары</w:t>
      </w:r>
      <w:r w:rsidRPr="0017323C">
        <w:rPr>
          <w:rFonts w:ascii="Times New Roman" w:hAnsi="Times New Roman" w:cs="Times New Roman"/>
          <w:sz w:val="20"/>
          <w:szCs w:val="20"/>
          <w:lang w:val="kk-KZ"/>
        </w:rPr>
        <w:t xml:space="preserve"> дамиды.</w:t>
      </w:r>
    </w:p>
    <w:p w:rsidR="00423F98" w:rsidRPr="0017323C" w:rsidRDefault="00423F98" w:rsidP="0017323C">
      <w:pPr>
        <w:spacing w:after="0" w:line="240" w:lineRule="auto"/>
        <w:jc w:val="both"/>
        <w:rPr>
          <w:rFonts w:ascii="Times New Roman" w:hAnsi="Times New Roman" w:cs="Times New Roman"/>
          <w:b/>
          <w:sz w:val="20"/>
          <w:szCs w:val="20"/>
          <w:lang w:val="kk-KZ"/>
        </w:rPr>
      </w:pPr>
      <w:r w:rsidRPr="0017323C">
        <w:rPr>
          <w:rFonts w:ascii="Times New Roman" w:hAnsi="Times New Roman" w:cs="Times New Roman"/>
          <w:b/>
          <w:sz w:val="20"/>
          <w:szCs w:val="20"/>
          <w:lang w:val="kk-KZ"/>
        </w:rPr>
        <w:t>Практикалық мысалдар</w:t>
      </w:r>
    </w:p>
    <w:p w:rsidR="00423F98" w:rsidRPr="0017323C" w:rsidRDefault="00423F98" w:rsidP="0017323C">
      <w:pPr>
        <w:numPr>
          <w:ilvl w:val="0"/>
          <w:numId w:val="3"/>
        </w:numPr>
        <w:spacing w:after="0" w:line="240" w:lineRule="auto"/>
        <w:ind w:left="0"/>
        <w:jc w:val="both"/>
        <w:rPr>
          <w:rFonts w:ascii="Times New Roman" w:hAnsi="Times New Roman" w:cs="Times New Roman"/>
          <w:sz w:val="20"/>
          <w:szCs w:val="20"/>
          <w:lang w:val="kk-KZ"/>
        </w:rPr>
      </w:pPr>
      <w:r w:rsidRPr="0017323C">
        <w:rPr>
          <w:rFonts w:ascii="Times New Roman" w:hAnsi="Times New Roman" w:cs="Times New Roman"/>
          <w:sz w:val="20"/>
          <w:szCs w:val="20"/>
          <w:lang w:val="kk-KZ"/>
        </w:rPr>
        <w:t xml:space="preserve">«Қышқылдар мен негіздер» тақырыбында жоғары деңгейдегі оқушыларға бейтараптану реакциясын тәжірибе жүзінде дәлелдеу тапсырылса, орта деңгейге реакция теңдеуін жазу, ал төмен деңгейге дайын теңдеуді талдау ұсынылады. </w:t>
      </w:r>
    </w:p>
    <w:p w:rsidR="00423F98" w:rsidRPr="0017323C" w:rsidRDefault="00423F98" w:rsidP="0017323C">
      <w:pPr>
        <w:spacing w:after="0" w:line="240" w:lineRule="auto"/>
        <w:rPr>
          <w:rFonts w:ascii="Times New Roman" w:eastAsia="Times New Roman" w:hAnsi="Times New Roman" w:cs="Times New Roman"/>
          <w:sz w:val="20"/>
          <w:szCs w:val="20"/>
          <w:lang w:val="kk-KZ" w:eastAsia="ru-RU"/>
        </w:rPr>
      </w:pPr>
      <w:r w:rsidRPr="0017323C">
        <w:rPr>
          <w:rFonts w:ascii="Times New Roman" w:eastAsia="Times New Roman" w:hAnsi="Times New Roman" w:cs="Times New Roman"/>
          <w:sz w:val="20"/>
          <w:szCs w:val="20"/>
          <w:lang w:val="kk-KZ" w:eastAsia="ru-RU"/>
        </w:rPr>
        <w:t xml:space="preserve">Бұл мысал </w:t>
      </w:r>
      <w:r w:rsidRPr="0017323C">
        <w:rPr>
          <w:rFonts w:ascii="Times New Roman" w:eastAsia="Times New Roman" w:hAnsi="Times New Roman" w:cs="Times New Roman"/>
          <w:b/>
          <w:bCs/>
          <w:sz w:val="20"/>
          <w:szCs w:val="20"/>
          <w:lang w:val="kk-KZ" w:eastAsia="ru-RU"/>
        </w:rPr>
        <w:t>саралап оқытудың нақты көрінісі</w:t>
      </w:r>
      <w:r w:rsidRPr="0017323C">
        <w:rPr>
          <w:rFonts w:ascii="Times New Roman" w:eastAsia="Times New Roman" w:hAnsi="Times New Roman" w:cs="Times New Roman"/>
          <w:sz w:val="20"/>
          <w:szCs w:val="20"/>
          <w:lang w:val="kk-KZ" w:eastAsia="ru-RU"/>
        </w:rPr>
        <w:t xml:space="preserve"> болып табылады.</w:t>
      </w:r>
    </w:p>
    <w:p w:rsidR="00423F98" w:rsidRPr="0017323C" w:rsidRDefault="00423F98" w:rsidP="0017323C">
      <w:pPr>
        <w:numPr>
          <w:ilvl w:val="0"/>
          <w:numId w:val="4"/>
        </w:numPr>
        <w:spacing w:after="0" w:line="240" w:lineRule="auto"/>
        <w:ind w:left="0"/>
        <w:rPr>
          <w:rFonts w:ascii="Times New Roman" w:eastAsia="Times New Roman" w:hAnsi="Times New Roman" w:cs="Times New Roman"/>
          <w:sz w:val="20"/>
          <w:szCs w:val="20"/>
          <w:lang w:val="kk-KZ" w:eastAsia="ru-RU"/>
        </w:rPr>
      </w:pPr>
      <w:r w:rsidRPr="0017323C">
        <w:rPr>
          <w:rFonts w:ascii="Times New Roman" w:eastAsia="Times New Roman" w:hAnsi="Times New Roman" w:cs="Times New Roman"/>
          <w:b/>
          <w:bCs/>
          <w:sz w:val="20"/>
          <w:szCs w:val="20"/>
          <w:lang w:val="kk-KZ" w:eastAsia="ru-RU"/>
        </w:rPr>
        <w:t>Жоғары деңгей:</w:t>
      </w:r>
      <w:r w:rsidRPr="0017323C">
        <w:rPr>
          <w:rFonts w:ascii="Times New Roman" w:eastAsia="Times New Roman" w:hAnsi="Times New Roman" w:cs="Times New Roman"/>
          <w:sz w:val="20"/>
          <w:szCs w:val="20"/>
          <w:lang w:val="kk-KZ" w:eastAsia="ru-RU"/>
        </w:rPr>
        <w:t xml:space="preserve"> Оқушыларға бейтараптану реакциясын тәжірибе жүзінде дәлелдеу тапсырмасы беріледі. Мысалы, тұз қышқылы мен натрий гидроксидін әрекеттестіріп, индикатор арқылы бейтарап орта түзілгенін көрсету.</w:t>
      </w:r>
    </w:p>
    <w:p w:rsidR="00423F98" w:rsidRPr="0017323C" w:rsidRDefault="00423F98" w:rsidP="0017323C">
      <w:pPr>
        <w:numPr>
          <w:ilvl w:val="0"/>
          <w:numId w:val="4"/>
        </w:numPr>
        <w:spacing w:after="0" w:line="240" w:lineRule="auto"/>
        <w:ind w:left="0"/>
        <w:rPr>
          <w:rFonts w:ascii="Times New Roman" w:eastAsia="Times New Roman" w:hAnsi="Times New Roman" w:cs="Times New Roman"/>
          <w:sz w:val="20"/>
          <w:szCs w:val="20"/>
          <w:lang w:val="kk-KZ" w:eastAsia="ru-RU"/>
        </w:rPr>
      </w:pPr>
      <w:r w:rsidRPr="0017323C">
        <w:rPr>
          <w:rFonts w:ascii="Times New Roman" w:eastAsia="Times New Roman" w:hAnsi="Times New Roman" w:cs="Times New Roman"/>
          <w:b/>
          <w:bCs/>
          <w:sz w:val="20"/>
          <w:szCs w:val="20"/>
          <w:lang w:val="kk-KZ" w:eastAsia="ru-RU"/>
        </w:rPr>
        <w:t>Орта деңгей:</w:t>
      </w:r>
      <w:r w:rsidRPr="0017323C">
        <w:rPr>
          <w:rFonts w:ascii="Times New Roman" w:eastAsia="Times New Roman" w:hAnsi="Times New Roman" w:cs="Times New Roman"/>
          <w:sz w:val="20"/>
          <w:szCs w:val="20"/>
          <w:lang w:val="kk-KZ" w:eastAsia="ru-RU"/>
        </w:rPr>
        <w:t xml:space="preserve"> Оқушыларға осы реакцияның теңдеуін жазу ұсынылады:</w:t>
      </w:r>
      <w:r w:rsidRPr="0017323C">
        <w:rPr>
          <w:rFonts w:ascii="Times New Roman" w:eastAsia="Times New Roman" w:hAnsi="Times New Roman" w:cs="Times New Roman"/>
          <w:sz w:val="20"/>
          <w:szCs w:val="20"/>
          <w:lang w:val="kk-KZ" w:eastAsia="ru-RU"/>
        </w:rPr>
        <w:br/>
        <w:t xml:space="preserve">  </w:t>
      </w:r>
      <w:r w:rsidRPr="0017323C">
        <w:rPr>
          <w:rFonts w:ascii="Times New Roman" w:hAnsi="Times New Roman" w:cs="Times New Roman"/>
          <w:sz w:val="20"/>
          <w:szCs w:val="20"/>
          <w:lang w:val="kk-KZ"/>
        </w:rPr>
        <w:t>HCl + NaOH → NaCl + H</w:t>
      </w:r>
      <w:r w:rsidRPr="0017323C">
        <w:rPr>
          <w:rFonts w:ascii="Times New Roman" w:hAnsi="Times New Roman" w:cs="Times New Roman"/>
          <w:sz w:val="20"/>
          <w:szCs w:val="20"/>
          <w:vertAlign w:val="subscript"/>
          <w:lang w:val="kk-KZ"/>
        </w:rPr>
        <w:t>2</w:t>
      </w:r>
      <w:r w:rsidRPr="0017323C">
        <w:rPr>
          <w:rFonts w:ascii="Times New Roman" w:hAnsi="Times New Roman" w:cs="Times New Roman"/>
          <w:sz w:val="20"/>
          <w:szCs w:val="20"/>
          <w:lang w:val="kk-KZ"/>
        </w:rPr>
        <w:t>O</w:t>
      </w:r>
    </w:p>
    <w:p w:rsidR="00423F98" w:rsidRPr="0017323C" w:rsidRDefault="00423F98" w:rsidP="0017323C">
      <w:pPr>
        <w:numPr>
          <w:ilvl w:val="0"/>
          <w:numId w:val="4"/>
        </w:numPr>
        <w:spacing w:after="0" w:line="240" w:lineRule="auto"/>
        <w:ind w:left="0"/>
        <w:rPr>
          <w:rFonts w:ascii="Times New Roman" w:eastAsia="Times New Roman" w:hAnsi="Times New Roman" w:cs="Times New Roman"/>
          <w:sz w:val="20"/>
          <w:szCs w:val="20"/>
          <w:lang w:val="kk-KZ" w:eastAsia="ru-RU"/>
        </w:rPr>
      </w:pPr>
      <w:r w:rsidRPr="0017323C">
        <w:rPr>
          <w:rFonts w:ascii="Times New Roman" w:eastAsia="Times New Roman" w:hAnsi="Times New Roman" w:cs="Times New Roman"/>
          <w:b/>
          <w:bCs/>
          <w:sz w:val="20"/>
          <w:szCs w:val="20"/>
          <w:lang w:val="kk-KZ" w:eastAsia="ru-RU"/>
        </w:rPr>
        <w:t>Төмен деңгей:</w:t>
      </w:r>
      <w:r w:rsidRPr="0017323C">
        <w:rPr>
          <w:rFonts w:ascii="Times New Roman" w:eastAsia="Times New Roman" w:hAnsi="Times New Roman" w:cs="Times New Roman"/>
          <w:sz w:val="20"/>
          <w:szCs w:val="20"/>
          <w:lang w:val="kk-KZ" w:eastAsia="ru-RU"/>
        </w:rPr>
        <w:t xml:space="preserve"> Оқушыларға дайын теңдеу беріледі, олар оны талдап, қай зат қышқыл, қайсысы негіз екенін анықтайды.</w:t>
      </w:r>
    </w:p>
    <w:p w:rsidR="00423F98" w:rsidRPr="0017323C" w:rsidRDefault="00423F98" w:rsidP="0017323C">
      <w:pPr>
        <w:spacing w:after="0" w:line="240" w:lineRule="auto"/>
        <w:jc w:val="both"/>
        <w:rPr>
          <w:rFonts w:ascii="Times New Roman" w:eastAsia="Times New Roman" w:hAnsi="Times New Roman" w:cs="Times New Roman"/>
          <w:sz w:val="20"/>
          <w:szCs w:val="20"/>
          <w:lang w:val="kk-KZ" w:eastAsia="ru-RU"/>
        </w:rPr>
      </w:pPr>
      <w:r w:rsidRPr="0017323C">
        <w:rPr>
          <w:rFonts w:ascii="Times New Roman" w:eastAsia="Times New Roman" w:hAnsi="Times New Roman" w:cs="Times New Roman"/>
          <w:sz w:val="20"/>
          <w:szCs w:val="20"/>
          <w:lang w:val="kk-KZ" w:eastAsia="ru-RU"/>
        </w:rPr>
        <w:t>Осылайша әр деңгейдегі оқушы өз мүмкіндігіне сәйкес тапсырма орындап, бір тақырыпты түрлі қырынан меңгереді.</w:t>
      </w:r>
    </w:p>
    <w:p w:rsidR="003D11DF" w:rsidRPr="0017323C" w:rsidRDefault="00423F98" w:rsidP="0017323C">
      <w:pPr>
        <w:numPr>
          <w:ilvl w:val="0"/>
          <w:numId w:val="3"/>
        </w:numPr>
        <w:spacing w:after="0" w:line="240" w:lineRule="auto"/>
        <w:ind w:left="0"/>
        <w:jc w:val="both"/>
        <w:rPr>
          <w:rFonts w:ascii="Times New Roman" w:hAnsi="Times New Roman" w:cs="Times New Roman"/>
          <w:sz w:val="20"/>
          <w:szCs w:val="20"/>
          <w:lang w:val="kk-KZ"/>
        </w:rPr>
      </w:pPr>
      <w:r w:rsidRPr="0017323C">
        <w:rPr>
          <w:rFonts w:ascii="Times New Roman" w:hAnsi="Times New Roman" w:cs="Times New Roman"/>
          <w:sz w:val="20"/>
          <w:szCs w:val="20"/>
          <w:lang w:val="kk-KZ"/>
        </w:rPr>
        <w:t xml:space="preserve">«Органикалық қосылыстар» тақырыбында жоғары деңгейге зерттеу жобасы, орта деңгейге салыстыру кестесі, төмен деңгейге суреттер арқылы таныстыру беріледі. </w:t>
      </w:r>
    </w:p>
    <w:p w:rsidR="003D11DF" w:rsidRPr="0017323C" w:rsidRDefault="00423F98" w:rsidP="0017323C">
      <w:pPr>
        <w:spacing w:after="0" w:line="240" w:lineRule="auto"/>
        <w:jc w:val="both"/>
        <w:rPr>
          <w:rFonts w:ascii="Times New Roman" w:eastAsia="Times New Roman" w:hAnsi="Times New Roman" w:cs="Times New Roman"/>
          <w:sz w:val="20"/>
          <w:szCs w:val="20"/>
          <w:lang w:val="kk-KZ" w:eastAsia="ru-RU"/>
        </w:rPr>
      </w:pPr>
      <w:r w:rsidRPr="0017323C">
        <w:rPr>
          <w:rFonts w:ascii="Times New Roman" w:eastAsia="Times New Roman" w:hAnsi="Times New Roman" w:cs="Times New Roman"/>
          <w:sz w:val="20"/>
          <w:szCs w:val="20"/>
          <w:lang w:val="kk-KZ" w:eastAsia="ru-RU"/>
        </w:rPr>
        <w:t xml:space="preserve">Бұл мысал да </w:t>
      </w:r>
      <w:r w:rsidRPr="0017323C">
        <w:rPr>
          <w:rFonts w:ascii="Times New Roman" w:eastAsia="Times New Roman" w:hAnsi="Times New Roman" w:cs="Times New Roman"/>
          <w:b/>
          <w:bCs/>
          <w:sz w:val="20"/>
          <w:szCs w:val="20"/>
          <w:lang w:val="kk-KZ" w:eastAsia="ru-RU"/>
        </w:rPr>
        <w:t>саралап оқытудың тиімді тәсілін</w:t>
      </w:r>
      <w:r w:rsidRPr="0017323C">
        <w:rPr>
          <w:rFonts w:ascii="Times New Roman" w:eastAsia="Times New Roman" w:hAnsi="Times New Roman" w:cs="Times New Roman"/>
          <w:sz w:val="20"/>
          <w:szCs w:val="20"/>
          <w:lang w:val="kk-KZ" w:eastAsia="ru-RU"/>
        </w:rPr>
        <w:t xml:space="preserve"> көрсетеді:</w:t>
      </w:r>
    </w:p>
    <w:p w:rsidR="00423F98" w:rsidRPr="0017323C" w:rsidRDefault="00423F98" w:rsidP="0017323C">
      <w:pPr>
        <w:numPr>
          <w:ilvl w:val="0"/>
          <w:numId w:val="5"/>
        </w:numPr>
        <w:spacing w:after="0" w:line="240" w:lineRule="auto"/>
        <w:ind w:left="0"/>
        <w:jc w:val="both"/>
        <w:rPr>
          <w:rFonts w:ascii="Times New Roman" w:eastAsia="Times New Roman" w:hAnsi="Times New Roman" w:cs="Times New Roman"/>
          <w:sz w:val="20"/>
          <w:szCs w:val="20"/>
          <w:lang w:val="kk-KZ" w:eastAsia="ru-RU"/>
        </w:rPr>
      </w:pPr>
      <w:r w:rsidRPr="0017323C">
        <w:rPr>
          <w:rFonts w:ascii="Times New Roman" w:eastAsia="Times New Roman" w:hAnsi="Times New Roman" w:cs="Times New Roman"/>
          <w:b/>
          <w:bCs/>
          <w:sz w:val="20"/>
          <w:szCs w:val="20"/>
          <w:lang w:val="kk-KZ" w:eastAsia="ru-RU"/>
        </w:rPr>
        <w:t>Жоғары деңгей:</w:t>
      </w:r>
      <w:r w:rsidRPr="0017323C">
        <w:rPr>
          <w:rFonts w:ascii="Times New Roman" w:eastAsia="Times New Roman" w:hAnsi="Times New Roman" w:cs="Times New Roman"/>
          <w:sz w:val="20"/>
          <w:szCs w:val="20"/>
          <w:lang w:val="kk-KZ" w:eastAsia="ru-RU"/>
        </w:rPr>
        <w:t xml:space="preserve"> Оқушыларға зерттеу жобасы беріледі. Мысалы, «Алкандар мен алкендердің қолданылуы» тақырыбында шағын ғылыми жоба жасап, тәжірибелік деректер жинау.</w:t>
      </w:r>
    </w:p>
    <w:p w:rsidR="00423F98" w:rsidRPr="0017323C" w:rsidRDefault="00423F98" w:rsidP="0017323C">
      <w:pPr>
        <w:numPr>
          <w:ilvl w:val="0"/>
          <w:numId w:val="5"/>
        </w:numPr>
        <w:spacing w:after="0" w:line="240" w:lineRule="auto"/>
        <w:ind w:left="0"/>
        <w:jc w:val="both"/>
        <w:rPr>
          <w:rFonts w:ascii="Times New Roman" w:eastAsia="Times New Roman" w:hAnsi="Times New Roman" w:cs="Times New Roman"/>
          <w:sz w:val="20"/>
          <w:szCs w:val="20"/>
          <w:lang w:val="kk-KZ" w:eastAsia="ru-RU"/>
        </w:rPr>
      </w:pPr>
      <w:r w:rsidRPr="0017323C">
        <w:rPr>
          <w:rFonts w:ascii="Times New Roman" w:eastAsia="Times New Roman" w:hAnsi="Times New Roman" w:cs="Times New Roman"/>
          <w:b/>
          <w:bCs/>
          <w:sz w:val="20"/>
          <w:szCs w:val="20"/>
          <w:lang w:val="kk-KZ" w:eastAsia="ru-RU"/>
        </w:rPr>
        <w:t>Орта деңгей:</w:t>
      </w:r>
      <w:r w:rsidRPr="0017323C">
        <w:rPr>
          <w:rFonts w:ascii="Times New Roman" w:eastAsia="Times New Roman" w:hAnsi="Times New Roman" w:cs="Times New Roman"/>
          <w:sz w:val="20"/>
          <w:szCs w:val="20"/>
          <w:lang w:val="kk-KZ" w:eastAsia="ru-RU"/>
        </w:rPr>
        <w:t xml:space="preserve"> Оқушыларға салыстыру кестесін құру ұсынылады. Мысалы, «Алкандар – Алкендер – Алкиндер» тақырыбында құрылымы, қасиеті және қолданылуын салыстыру.</w:t>
      </w:r>
    </w:p>
    <w:p w:rsidR="00423F98" w:rsidRPr="0017323C" w:rsidRDefault="00423F98" w:rsidP="0017323C">
      <w:pPr>
        <w:numPr>
          <w:ilvl w:val="0"/>
          <w:numId w:val="5"/>
        </w:numPr>
        <w:spacing w:after="0" w:line="240" w:lineRule="auto"/>
        <w:ind w:left="0"/>
        <w:jc w:val="both"/>
        <w:rPr>
          <w:rFonts w:ascii="Times New Roman" w:eastAsia="Times New Roman" w:hAnsi="Times New Roman" w:cs="Times New Roman"/>
          <w:sz w:val="20"/>
          <w:szCs w:val="20"/>
          <w:lang w:val="kk-KZ" w:eastAsia="ru-RU"/>
        </w:rPr>
      </w:pPr>
      <w:r w:rsidRPr="0017323C">
        <w:rPr>
          <w:rFonts w:ascii="Times New Roman" w:eastAsia="Times New Roman" w:hAnsi="Times New Roman" w:cs="Times New Roman"/>
          <w:b/>
          <w:bCs/>
          <w:sz w:val="20"/>
          <w:szCs w:val="20"/>
          <w:lang w:val="kk-KZ" w:eastAsia="ru-RU"/>
        </w:rPr>
        <w:t>Төмен деңгей:</w:t>
      </w:r>
      <w:r w:rsidRPr="0017323C">
        <w:rPr>
          <w:rFonts w:ascii="Times New Roman" w:eastAsia="Times New Roman" w:hAnsi="Times New Roman" w:cs="Times New Roman"/>
          <w:sz w:val="20"/>
          <w:szCs w:val="20"/>
          <w:lang w:val="kk-KZ" w:eastAsia="ru-RU"/>
        </w:rPr>
        <w:t xml:space="preserve"> Оқушыларға суреттер арқылы таныстыру тапсырмасы беріледі. Мысалы, этан, этилен, ацетилен молекулаларының құрылымдық формулаларын суретпен көрсетіп, қысқаша сипаттау.</w:t>
      </w:r>
    </w:p>
    <w:p w:rsidR="003D11DF" w:rsidRPr="0017323C" w:rsidRDefault="00423F98" w:rsidP="0017323C">
      <w:pPr>
        <w:spacing w:after="0" w:line="240" w:lineRule="auto"/>
        <w:jc w:val="both"/>
        <w:rPr>
          <w:rFonts w:ascii="Times New Roman" w:eastAsia="Times New Roman" w:hAnsi="Times New Roman" w:cs="Times New Roman"/>
          <w:sz w:val="20"/>
          <w:szCs w:val="20"/>
          <w:lang w:val="kk-KZ" w:eastAsia="ru-RU"/>
        </w:rPr>
      </w:pPr>
      <w:r w:rsidRPr="0017323C">
        <w:rPr>
          <w:rFonts w:ascii="Times New Roman" w:eastAsia="Times New Roman" w:hAnsi="Times New Roman" w:cs="Times New Roman"/>
          <w:sz w:val="20"/>
          <w:szCs w:val="20"/>
          <w:lang w:val="kk-KZ" w:eastAsia="ru-RU"/>
        </w:rPr>
        <w:t>Осылайша бір тақырып әр деңгейдегі оқушыларға қолжетімді болып, олардың жеке ерекшеліктерін ескеріп оқытуға мүмкіндік береді.</w:t>
      </w:r>
      <w:r w:rsidR="003D11DF" w:rsidRPr="0017323C">
        <w:rPr>
          <w:rFonts w:ascii="Times New Roman" w:eastAsia="Times New Roman" w:hAnsi="Times New Roman" w:cs="Times New Roman"/>
          <w:sz w:val="20"/>
          <w:szCs w:val="20"/>
          <w:lang w:val="kk-KZ" w:eastAsia="ru-RU"/>
        </w:rPr>
        <w:t xml:space="preserve">  </w:t>
      </w:r>
    </w:p>
    <w:p w:rsidR="003D11DF" w:rsidRPr="0017323C" w:rsidRDefault="003D11DF" w:rsidP="0017323C">
      <w:pPr>
        <w:spacing w:after="0" w:line="240" w:lineRule="auto"/>
        <w:ind w:firstLine="567"/>
        <w:jc w:val="both"/>
        <w:rPr>
          <w:rFonts w:ascii="Times New Roman" w:hAnsi="Times New Roman" w:cs="Times New Roman"/>
          <w:sz w:val="20"/>
          <w:szCs w:val="20"/>
          <w:lang w:val="kk-KZ"/>
        </w:rPr>
      </w:pPr>
      <w:r w:rsidRPr="0017323C">
        <w:rPr>
          <w:rFonts w:ascii="Times New Roman" w:eastAsia="Times New Roman" w:hAnsi="Times New Roman" w:cs="Times New Roman"/>
          <w:sz w:val="20"/>
          <w:szCs w:val="20"/>
          <w:lang w:val="kk-KZ" w:eastAsia="ru-RU"/>
        </w:rPr>
        <w:t xml:space="preserve">Қорыта айтқанда </w:t>
      </w:r>
      <w:r w:rsidRPr="0017323C">
        <w:rPr>
          <w:rFonts w:ascii="Times New Roman" w:hAnsi="Times New Roman" w:cs="Times New Roman"/>
          <w:sz w:val="20"/>
          <w:szCs w:val="20"/>
          <w:lang w:val="kk-KZ"/>
        </w:rPr>
        <w:t xml:space="preserve">химия сабақтарында саралап оқыту әдісін қолдану оқушылардың жеке ерекшеліктерін ескеріп, олардың білім алуына қолайлы жағдай жасайды. Бұл тәсіл әр деңгейдегі оқушыға өз мүмкіндігіне сай тапсырма орындауға мүмкіндік беріп, пәнге деген қызығушылығын арттырады. Саралап оқыту нәтижесінде оқушылардың танымдық белсенділігі, логикалық ойлау қабілеті және зерттеушілік </w:t>
      </w:r>
      <w:r w:rsidRPr="0017323C">
        <w:rPr>
          <w:rFonts w:ascii="Times New Roman" w:hAnsi="Times New Roman" w:cs="Times New Roman"/>
          <w:sz w:val="20"/>
          <w:szCs w:val="20"/>
          <w:lang w:val="kk-KZ"/>
        </w:rPr>
        <w:lastRenderedPageBreak/>
        <w:t xml:space="preserve">дағдылары дамиды. Сонымен қатар, мұғалім үшін оқу процесін тиімді ұйымдастыруға, білім сапасын арттыруға және әрбір оқушының жетістікке жетуіне жол ашады. </w:t>
      </w:r>
    </w:p>
    <w:p w:rsidR="003D11DF" w:rsidRPr="0017323C" w:rsidRDefault="003D11DF" w:rsidP="0017323C">
      <w:pPr>
        <w:spacing w:after="0" w:line="240" w:lineRule="auto"/>
        <w:ind w:firstLine="567"/>
        <w:jc w:val="center"/>
        <w:rPr>
          <w:rFonts w:ascii="Times New Roman" w:hAnsi="Times New Roman" w:cs="Times New Roman"/>
          <w:b/>
          <w:sz w:val="20"/>
          <w:szCs w:val="20"/>
          <w:lang w:val="kk-KZ"/>
        </w:rPr>
      </w:pPr>
      <w:r w:rsidRPr="0017323C">
        <w:rPr>
          <w:rFonts w:ascii="Times New Roman" w:hAnsi="Times New Roman" w:cs="Times New Roman"/>
          <w:b/>
          <w:sz w:val="20"/>
          <w:szCs w:val="20"/>
          <w:lang w:val="kk-KZ"/>
        </w:rPr>
        <w:t>Қолданылған әдебиеттер</w:t>
      </w:r>
    </w:p>
    <w:p w:rsidR="003D11DF" w:rsidRPr="0017323C" w:rsidRDefault="003D11DF" w:rsidP="0017323C">
      <w:pPr>
        <w:pStyle w:val="a3"/>
        <w:numPr>
          <w:ilvl w:val="0"/>
          <w:numId w:val="6"/>
        </w:numPr>
        <w:tabs>
          <w:tab w:val="clear" w:pos="720"/>
          <w:tab w:val="num" w:pos="284"/>
        </w:tabs>
        <w:spacing w:before="0" w:beforeAutospacing="0" w:after="0" w:afterAutospacing="0"/>
        <w:ind w:left="0" w:hanging="284"/>
        <w:rPr>
          <w:sz w:val="20"/>
          <w:szCs w:val="20"/>
          <w:lang w:val="kk-KZ"/>
        </w:rPr>
      </w:pPr>
      <w:r w:rsidRPr="0017323C">
        <w:rPr>
          <w:sz w:val="20"/>
          <w:szCs w:val="20"/>
          <w:lang w:val="kk-KZ"/>
        </w:rPr>
        <w:t>Әбдіғаппарова, Ұ. «Химияны оқыту әдістемесі». – Алматы: Мектеп, 2019</w:t>
      </w:r>
    </w:p>
    <w:p w:rsidR="006D2A9F" w:rsidRPr="0017323C" w:rsidRDefault="003D11DF" w:rsidP="0017323C">
      <w:pPr>
        <w:pStyle w:val="a3"/>
        <w:numPr>
          <w:ilvl w:val="0"/>
          <w:numId w:val="6"/>
        </w:numPr>
        <w:tabs>
          <w:tab w:val="clear" w:pos="720"/>
          <w:tab w:val="num" w:pos="284"/>
        </w:tabs>
        <w:spacing w:before="0" w:beforeAutospacing="0" w:after="0" w:afterAutospacing="0"/>
        <w:ind w:left="0" w:hanging="284"/>
        <w:rPr>
          <w:sz w:val="20"/>
          <w:szCs w:val="20"/>
          <w:lang w:val="kk-KZ"/>
        </w:rPr>
      </w:pPr>
      <w:r w:rsidRPr="0017323C">
        <w:rPr>
          <w:sz w:val="20"/>
          <w:szCs w:val="20"/>
          <w:lang w:val="kk-KZ"/>
        </w:rPr>
        <w:t>Жұмабекова, С. «Жаратылыстану пәндерінде саралап оқыту әдістері». – Нұр-Сұлтан: Фолиант, 2020.</w:t>
      </w:r>
    </w:p>
    <w:sectPr w:rsidR="006D2A9F" w:rsidRPr="001732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F4857"/>
    <w:multiLevelType w:val="multilevel"/>
    <w:tmpl w:val="01705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C950708"/>
    <w:multiLevelType w:val="multilevel"/>
    <w:tmpl w:val="F07EC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5175F0"/>
    <w:multiLevelType w:val="multilevel"/>
    <w:tmpl w:val="9F4A4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4F6EF6"/>
    <w:multiLevelType w:val="multilevel"/>
    <w:tmpl w:val="3B44E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EF1258"/>
    <w:multiLevelType w:val="multilevel"/>
    <w:tmpl w:val="D796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552F8D"/>
    <w:multiLevelType w:val="multilevel"/>
    <w:tmpl w:val="E52E9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A9F"/>
    <w:rsid w:val="0017323C"/>
    <w:rsid w:val="003D11DF"/>
    <w:rsid w:val="00423F98"/>
    <w:rsid w:val="00644D89"/>
    <w:rsid w:val="006D2A9F"/>
    <w:rsid w:val="009C6C22"/>
    <w:rsid w:val="00DE3A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D2A9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423F9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D2A9F"/>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6D2A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D2A9F"/>
    <w:rPr>
      <w:b/>
      <w:bCs/>
    </w:rPr>
  </w:style>
  <w:style w:type="character" w:customStyle="1" w:styleId="30">
    <w:name w:val="Заголовок 3 Знак"/>
    <w:basedOn w:val="a0"/>
    <w:link w:val="3"/>
    <w:uiPriority w:val="9"/>
    <w:semiHidden/>
    <w:rsid w:val="00423F98"/>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D2A9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423F9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D2A9F"/>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6D2A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D2A9F"/>
    <w:rPr>
      <w:b/>
      <w:bCs/>
    </w:rPr>
  </w:style>
  <w:style w:type="character" w:customStyle="1" w:styleId="30">
    <w:name w:val="Заголовок 3 Знак"/>
    <w:basedOn w:val="a0"/>
    <w:link w:val="3"/>
    <w:uiPriority w:val="9"/>
    <w:semiHidden/>
    <w:rsid w:val="00423F98"/>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88473">
      <w:bodyDiv w:val="1"/>
      <w:marLeft w:val="0"/>
      <w:marRight w:val="0"/>
      <w:marTop w:val="0"/>
      <w:marBottom w:val="0"/>
      <w:divBdr>
        <w:top w:val="none" w:sz="0" w:space="0" w:color="auto"/>
        <w:left w:val="none" w:sz="0" w:space="0" w:color="auto"/>
        <w:bottom w:val="none" w:sz="0" w:space="0" w:color="auto"/>
        <w:right w:val="none" w:sz="0" w:space="0" w:color="auto"/>
      </w:divBdr>
    </w:div>
    <w:div w:id="603221455">
      <w:bodyDiv w:val="1"/>
      <w:marLeft w:val="0"/>
      <w:marRight w:val="0"/>
      <w:marTop w:val="0"/>
      <w:marBottom w:val="0"/>
      <w:divBdr>
        <w:top w:val="none" w:sz="0" w:space="0" w:color="auto"/>
        <w:left w:val="none" w:sz="0" w:space="0" w:color="auto"/>
        <w:bottom w:val="none" w:sz="0" w:space="0" w:color="auto"/>
        <w:right w:val="none" w:sz="0" w:space="0" w:color="auto"/>
      </w:divBdr>
    </w:div>
    <w:div w:id="1360737872">
      <w:bodyDiv w:val="1"/>
      <w:marLeft w:val="0"/>
      <w:marRight w:val="0"/>
      <w:marTop w:val="0"/>
      <w:marBottom w:val="0"/>
      <w:divBdr>
        <w:top w:val="none" w:sz="0" w:space="0" w:color="auto"/>
        <w:left w:val="none" w:sz="0" w:space="0" w:color="auto"/>
        <w:bottom w:val="none" w:sz="0" w:space="0" w:color="auto"/>
        <w:right w:val="none" w:sz="0" w:space="0" w:color="auto"/>
      </w:divBdr>
    </w:div>
    <w:div w:id="1467041787">
      <w:bodyDiv w:val="1"/>
      <w:marLeft w:val="0"/>
      <w:marRight w:val="0"/>
      <w:marTop w:val="0"/>
      <w:marBottom w:val="0"/>
      <w:divBdr>
        <w:top w:val="none" w:sz="0" w:space="0" w:color="auto"/>
        <w:left w:val="none" w:sz="0" w:space="0" w:color="auto"/>
        <w:bottom w:val="none" w:sz="0" w:space="0" w:color="auto"/>
        <w:right w:val="none" w:sz="0" w:space="0" w:color="auto"/>
      </w:divBdr>
    </w:div>
    <w:div w:id="1580362254">
      <w:bodyDiv w:val="1"/>
      <w:marLeft w:val="0"/>
      <w:marRight w:val="0"/>
      <w:marTop w:val="0"/>
      <w:marBottom w:val="0"/>
      <w:divBdr>
        <w:top w:val="none" w:sz="0" w:space="0" w:color="auto"/>
        <w:left w:val="none" w:sz="0" w:space="0" w:color="auto"/>
        <w:bottom w:val="none" w:sz="0" w:space="0" w:color="auto"/>
        <w:right w:val="none" w:sz="0" w:space="0" w:color="auto"/>
      </w:divBdr>
    </w:div>
    <w:div w:id="1618297737">
      <w:bodyDiv w:val="1"/>
      <w:marLeft w:val="0"/>
      <w:marRight w:val="0"/>
      <w:marTop w:val="0"/>
      <w:marBottom w:val="0"/>
      <w:divBdr>
        <w:top w:val="none" w:sz="0" w:space="0" w:color="auto"/>
        <w:left w:val="none" w:sz="0" w:space="0" w:color="auto"/>
        <w:bottom w:val="none" w:sz="0" w:space="0" w:color="auto"/>
        <w:right w:val="none" w:sz="0" w:space="0" w:color="auto"/>
      </w:divBdr>
    </w:div>
    <w:div w:id="204570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647</Words>
  <Characters>3691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62.5</dc:creator>
  <cp:lastModifiedBy>Malyka</cp:lastModifiedBy>
  <cp:revision>5</cp:revision>
  <dcterms:created xsi:type="dcterms:W3CDTF">2026-01-27T16:54:00Z</dcterms:created>
  <dcterms:modified xsi:type="dcterms:W3CDTF">2026-02-03T05:46:00Z</dcterms:modified>
</cp:coreProperties>
</file>